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8C" w:rsidRPr="00CB58E6" w:rsidRDefault="0077018C" w:rsidP="00CB58E6">
      <w:pPr>
        <w:jc w:val="center"/>
        <w:rPr>
          <w:b/>
        </w:rPr>
      </w:pPr>
      <w:r w:rsidRPr="00CB58E6">
        <w:rPr>
          <w:b/>
        </w:rPr>
        <w:t>Программа: «Экология растений с основами геоботаники и популяционной экологии на примере растительности Прихоперья»</w:t>
      </w:r>
    </w:p>
    <w:p w:rsidR="0077018C" w:rsidRDefault="0077018C" w:rsidP="00CB58E6">
      <w:pPr>
        <w:jc w:val="center"/>
      </w:pPr>
      <w:r w:rsidRPr="00CB58E6">
        <w:t>Тема:</w:t>
      </w:r>
      <w:r w:rsidR="00CB58E6">
        <w:t xml:space="preserve"> </w:t>
      </w:r>
      <w:r w:rsidR="00CB58E6" w:rsidRPr="00CB58E6">
        <w:t xml:space="preserve">Растения </w:t>
      </w:r>
      <w:r w:rsidR="006F77BB">
        <w:t>и растительные сообщества лугов</w:t>
      </w:r>
    </w:p>
    <w:p w:rsidR="00CB58E6" w:rsidRDefault="00BE2DAA" w:rsidP="00BE2DAA">
      <w:pPr>
        <w:ind w:firstLine="0"/>
        <w:rPr>
          <w:sz w:val="24"/>
          <w:szCs w:val="24"/>
        </w:rPr>
      </w:pPr>
      <w:r w:rsidRPr="00BE2DAA">
        <w:rPr>
          <w:sz w:val="24"/>
          <w:szCs w:val="24"/>
        </w:rPr>
        <w:t xml:space="preserve">Рекомендуемый электронный ресурс: </w:t>
      </w:r>
      <w:hyperlink r:id="rId4" w:history="1">
        <w:r w:rsidRPr="00BE2DAA">
          <w:rPr>
            <w:rStyle w:val="a4"/>
            <w:sz w:val="24"/>
            <w:szCs w:val="24"/>
          </w:rPr>
          <w:t>https://www.youtube.com/watch?v=3rSRL2vFWrI</w:t>
        </w:r>
      </w:hyperlink>
    </w:p>
    <w:p w:rsidR="00BE2DAA" w:rsidRPr="00BE2DAA" w:rsidRDefault="00BE2DAA" w:rsidP="00BE2DAA">
      <w:pPr>
        <w:ind w:firstLine="0"/>
        <w:rPr>
          <w:b/>
          <w:bCs/>
          <w:color w:val="000000"/>
          <w:kern w:val="36"/>
          <w:sz w:val="24"/>
          <w:szCs w:val="24"/>
        </w:rPr>
      </w:pPr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2DAA">
        <w:rPr>
          <w:iCs/>
          <w:color w:val="000000"/>
          <w:sz w:val="28"/>
          <w:szCs w:val="28"/>
          <w:bdr w:val="none" w:sz="0" w:space="0" w:color="auto" w:frame="1"/>
        </w:rPr>
        <w:t>Лугами</w:t>
      </w:r>
      <w:r w:rsidRPr="00CB58E6">
        <w:rPr>
          <w:color w:val="000000"/>
          <w:sz w:val="28"/>
          <w:szCs w:val="28"/>
          <w:bdr w:val="none" w:sz="0" w:space="0" w:color="auto" w:frame="1"/>
        </w:rPr>
        <w:t xml:space="preserve"> называют группы растительных сообществ, образованных травянистыми растениями, развивающимися при средних условиях увлажнения. </w:t>
      </w:r>
      <w:r w:rsidRPr="00CB58E6">
        <w:rPr>
          <w:color w:val="000000"/>
          <w:sz w:val="28"/>
          <w:szCs w:val="28"/>
        </w:rPr>
        <w:t xml:space="preserve">К лугам относят растительные сообщества, основу которых составляют многолетние травянистые растения-мезофиты, требующие для своего развития умеренно влажные и умеренно богатые сравнительно теплые почвы с достаточной аэрацией. При увеличении влажности, а также при снижении почвенной температуры и содержания в почве кислорода луговые сообщества становятся болотами, где преобладают растения-гигрофиты. При увеличении сухости почвы и повышении температуры формируется степная растительность с преобладанием ксерофильных видов. Резких границ между лугами и другими типами растительного покрова обычно не существует. Так, между лугами и настоящими степями лежат так называемые луговые, или разнотравные, степи, в травостое которых преобладают не ксерофильные, а ксеромезофильные и мезофильные виды. К лугам относят также и ценозы с наличием галофитов при преобладании галомезофитов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солончаковые луга,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развивающиеся в условиях сухости климата при плохом дренаже, повышенном содержании в почвах легкорастворимых солей и формирующиеся на морских побережьях и террасах; рядом переходов они могут быть связаны с солонцами и солончаками.</w:t>
      </w:r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B58E6">
        <w:rPr>
          <w:color w:val="000000"/>
          <w:sz w:val="28"/>
          <w:szCs w:val="28"/>
          <w:bdr w:val="none" w:sz="0" w:space="0" w:color="auto" w:frame="1"/>
        </w:rPr>
        <w:t>Растительные сообщества, образующие луга, очень разнообразны. Их разнообразие вызывается степенью увлажненности почвы. Так, например, луга на сильно увлажненных почвах характеризуются растительным сообществом, образованным лисохвостом и мятликом болотным. Для лугов с умеренно увлажненными почвами наиболее типичны разнотравно-бобовые или злаково-разнотравные растительные сообщества.</w:t>
      </w:r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B58E6">
        <w:rPr>
          <w:color w:val="000000"/>
          <w:sz w:val="28"/>
          <w:szCs w:val="28"/>
          <w:bdr w:val="none" w:sz="0" w:space="0" w:color="auto" w:frame="1"/>
        </w:rPr>
        <w:t>На лугах преобладают многолетние злаки с мощной корневой системой: овсяница, мятлик, ежа, лисохвост, тимофеевка и другие. Много трав из семейства бобовых. Растут также растения из других семейств, составляя разнотравье луга. Это колокольчики, лютики, ромашки, луговые васильки, поповник, герань, подмаренник и другие.</w:t>
      </w:r>
      <w:r w:rsidRPr="00CB58E6">
        <w:rPr>
          <w:color w:val="000000"/>
          <w:sz w:val="28"/>
          <w:szCs w:val="28"/>
          <w:shd w:val="clear" w:color="auto" w:fill="FFFFFF"/>
        </w:rPr>
        <w:t xml:space="preserve"> Растения разнотравных растительных сообществ луга в большинстве случаев образуют хорошо выраженную дернину. Дернина состоит из плотно сомкнувшихся и переплетенных корней и корневищ злаков и осок.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B58E6">
        <w:rPr>
          <w:color w:val="000000"/>
          <w:sz w:val="28"/>
          <w:szCs w:val="28"/>
        </w:rPr>
        <w:t xml:space="preserve">Луговым ценозам свойствен </w:t>
      </w:r>
      <w:r>
        <w:rPr>
          <w:color w:val="000000"/>
          <w:sz w:val="28"/>
          <w:szCs w:val="28"/>
        </w:rPr>
        <w:t>именно</w:t>
      </w:r>
      <w:r w:rsidRPr="00CB58E6">
        <w:rPr>
          <w:color w:val="000000"/>
          <w:sz w:val="28"/>
          <w:szCs w:val="28"/>
        </w:rPr>
        <w:t xml:space="preserve"> дерновый тип почвообразования, ведущий к формированию под ними почвенного профиля с хорошо выраженным гумусовым горизонтом, пронизанным корнями, так называемой дерниной, при полном отсутствии подстилки. Дерновый процесс может протекать как на недавно возникших субстратах, лишенных растительного покрова (при первичных сукцессиях), так и накладываться на почвы, уже сформированные </w:t>
      </w:r>
      <w:r w:rsidRPr="00CB58E6">
        <w:rPr>
          <w:color w:val="000000"/>
          <w:sz w:val="28"/>
          <w:szCs w:val="28"/>
        </w:rPr>
        <w:lastRenderedPageBreak/>
        <w:t>под другими типами растительного покрова (преимущественно под лесами и болотами).</w:t>
      </w:r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8E6">
        <w:rPr>
          <w:color w:val="000000"/>
          <w:sz w:val="28"/>
          <w:szCs w:val="28"/>
        </w:rPr>
        <w:t xml:space="preserve">Луга, как и другие единицы растительности, представляют собой биогеоценозы, т. е. биокосные системы, состоящие из двух компонентов,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сообщества организмов (биоценоза) и свойственной ему косной среды (экотопа). Луговой биоценоз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это комплекс групп живых организмов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высших и низших растений, грибов и различных представителей животного мира. В состав экотопа входит надземная среда (аэротоп) и косная часть почвы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эдафотоп, или почвенно-грунтовые условия. </w:t>
      </w:r>
      <w:proofErr w:type="gramStart"/>
      <w:r w:rsidRPr="00CB58E6">
        <w:rPr>
          <w:color w:val="000000"/>
          <w:sz w:val="28"/>
          <w:szCs w:val="28"/>
        </w:rPr>
        <w:t xml:space="preserve">Основная особенность, отличающая биоценозы травянистых многолетних растений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луга или степи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от лесных, где определяющую ценотическую роль играют деревья и кустарники, это общая маломощность растительного яруса с ежегодным разрушением его по окончании вегетации растений.</w:t>
      </w:r>
      <w:proofErr w:type="gramEnd"/>
      <w:r w:rsidRPr="00CB58E6">
        <w:rPr>
          <w:color w:val="000000"/>
          <w:sz w:val="28"/>
          <w:szCs w:val="28"/>
        </w:rPr>
        <w:t xml:space="preserve"> Поэтому факторы внешней среды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космические, атмосферные, гидрологические и эдафические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в большой степени определяют существование самих ценозов, обладающих относительно небольшой средообразующей способностью. Наиболее резкие влияния внешних условий, связанные с ценотической слабостью лугов, заключаются в сильном физическом воздействии на них выпадающих осадков, когда надземные части луговых ценозов могут оказаться полностью разрушенными при сильных ливневых дождях и граде. Весной и в начале лета луговые растения испытывают резкие перепады температур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от замерзания ночью до перегрева на солнце днем. При этом большинство луговых растений на разных этапах своего развития вынуждены функционировать в условиях полной солнечной радиации. Луговые ценозы, в отличие от лесных, в целом характеризуются слабым влиянием на компоненты природных экосистем. Однако на лугах в результате деятельности входящих в них организмов все же в какой-то степени создается специфический микроклимат. Так, внутри луговых травостоев по высотным горизонтам меняются световой и тепловой режимы, влажность воздуха и содержание в нем углекислого газа. Под воздействием лугового биоценоза формируется специфическое образование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дернина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</w:t>
      </w:r>
      <w:proofErr w:type="gramStart"/>
      <w:r w:rsidRPr="00CB58E6">
        <w:rPr>
          <w:color w:val="000000"/>
          <w:sz w:val="28"/>
          <w:szCs w:val="28"/>
        </w:rPr>
        <w:t>важнейший</w:t>
      </w:r>
      <w:proofErr w:type="gramEnd"/>
      <w:r w:rsidRPr="00CB58E6">
        <w:rPr>
          <w:color w:val="000000"/>
          <w:sz w:val="28"/>
          <w:szCs w:val="28"/>
        </w:rPr>
        <w:t xml:space="preserve"> поверхностный биогоризонт луговой почвы. В ней сосредоточены основная масса подземных органов растений, представителей почвенных организмов и запасы минерального питания растений. В дернине интенсивно идут процессы фиксации и превращения азота, обмен с атмосферой углекислым газом и кислородом.</w:t>
      </w:r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8E6">
        <w:rPr>
          <w:color w:val="000000"/>
          <w:sz w:val="28"/>
          <w:szCs w:val="28"/>
        </w:rPr>
        <w:t xml:space="preserve">Травостой и дернина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два основных биогеоценотических горизонта, определяющих структуру лугов. Травостой, образованный надземными органами луговых растений, характеризуется ярко выраженной сезонной динамичностью. Срок жизни прямостоячих надземных побегов равен вегетационному периоду, длительность которого существенно различается в разных районах: от двух месяцев в тундрах и высокогорьях до девяти месяцев в лесостепной и степной зонах. Ежегодно у луговых растений возникают новые побеги, достигающие к определенному времени (разному у разных видов) максимальной мощности, после чего отмирают. С ранней </w:t>
      </w:r>
      <w:r w:rsidRPr="00CB58E6">
        <w:rPr>
          <w:color w:val="000000"/>
          <w:sz w:val="28"/>
          <w:szCs w:val="28"/>
        </w:rPr>
        <w:lastRenderedPageBreak/>
        <w:t xml:space="preserve">весны к середине лета и осени в луговых ценозах происходит увеличение высоты и сомкнутости травостоя, а затем снижение. Этот постепенный процесс обычно резко нарушается и обрывается в результате сенокошения или выпаса. Виды, входящие в луговые сообщества, находятся в определенных взаимоотношениях друг с другом. Любое растение в процессе своей жизнедеятельности изменяет среду и посредством этого оказывает влияние на особи, растущие рядом с ним. Кроме того, на лугу, как и в любом биоценозе, существует конкуренция между отдельными видами и экземплярами одного вида за необходимые ресурсы: свет, воду и минеральные элементы. Компоненты в ценозе подбираются таким образом, чтобы эффективно использовать различные горизонты в разные периоды вегетации. В результате длительного отбора и приспособления растений к совместному произрастанию в строго определенных условиях вырабатывались особое строение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структура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ценозов и специфика </w:t>
      </w:r>
      <w:proofErr w:type="gramStart"/>
      <w:r w:rsidRPr="00CB58E6">
        <w:rPr>
          <w:color w:val="000000"/>
          <w:sz w:val="28"/>
          <w:szCs w:val="28"/>
        </w:rPr>
        <w:t>ритмов сезонного развития слагающих их видов растений</w:t>
      </w:r>
      <w:proofErr w:type="gramEnd"/>
      <w:r w:rsidRPr="00CB58E6">
        <w:rPr>
          <w:color w:val="000000"/>
          <w:sz w:val="28"/>
          <w:szCs w:val="28"/>
        </w:rPr>
        <w:t>. Структура луговых ценозов определяется закономерностями размещения в пространстве надземных и подземных частей: высотой отдельных ярусов травостоя, степенью заполненности органами растений отдельных высотных горизонтов и т. п. По характеру сложения луговые травостои обычно делят на высокорослые, средне- и низкорослые. В каждом из этих типов существуют особенности распределения вегетативной массы по высоте, связанные с характером облиствения побегов растений разных видов (равномерным распределением листьев по всей высоте стебля, сосредоточением их в прикорневой розетке или в нижней части стеблей и т. п.) и строением генеративных органов (безлистные цветочные стрелки, раскидистые облиственные соцветия и т. д.). Высотное распределение органов меняется в течение сезона в связи с динамикой роста и увеличением числа побегов на единицу площади.</w:t>
      </w:r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8E6">
        <w:rPr>
          <w:color w:val="000000"/>
          <w:sz w:val="28"/>
          <w:szCs w:val="28"/>
        </w:rPr>
        <w:t>Подземные органы растений на лугах также распределены на разных глубинах, но основная масса их сосредоточена в дернине, т. е. примерно в 20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>30-сантиметровом верхнем горизонте почвы. Обычно на лугах присутствуют разные по глубине укоренения группы видов: с очень мелким ускорением (до глубины 2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6 см), с мелким (6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>12 см) и среднеглубоким укоренением (12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30 см). У части растений со стержневой корневой системой корни могут проникать на значительную глубину. Она зависит как от свойств самого вида, так и от условий произрастания и в связи с ними может меняться у одного и того же вида. Обычно растения на лугах представлены не единичными экземплярами, относящимися к какому-либо виду, а совокупностью особей этого вида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ценотической популяцией. Каждая ценотическая популяция характеризуется числом растений, ее составляющих, и соотношением их возрастных групп. Возрастные группы соответствуют основным этапам жизни многолетних видов. Они представлены жизнеспособными семенами, находящимися в почве или на ее поверхности (соответствуют латентному периоду, или первичному покою), виргинильными, еще не цветущими растениями (характеризуют </w:t>
      </w:r>
      <w:r w:rsidRPr="00CB58E6">
        <w:rPr>
          <w:color w:val="000000"/>
          <w:sz w:val="28"/>
          <w:szCs w:val="28"/>
        </w:rPr>
        <w:lastRenderedPageBreak/>
        <w:t xml:space="preserve">виргинильный, или девственный, период), взрослыми особями, находящимися на вершине своего развития, цветущими и плодоносящими (генеративный период), и, наконец, растениями отмирающими, резко сокращающими рост, слабоцветущими или нецветущими (старческий, или сенильный, период). От характера возрастного строения популяций луговых растений, т. е. от соотношения в них возрастных групп, зависит как степень устойчивости луговых ценозов, так и возможности изменения их состава и строения. Возрастной спектр состава популяций дает возможность видам более полно использовать среду, выживать в критических или вообще неблагоприятных условиях. Помимо выраженной вертикальной структуры, луговые ценозы обладают горизонтальным расчленением травяного покрова, проявляющимся в чередовании заметных по площади участков, или пятен, каждое из которых представлено определенным набором нескольких видов или одним видом. Такие участки получили название микрогруппировок, а явление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мозаичности. Мозаичное сложение луговых фитоценозов зависит от целого ряда причин, связанных с особенностями как экотопа, так и биотопа. Условия среды редко остаются одинаковыми на всей территории, занятой определенным луговым ценозом.</w:t>
      </w:r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8E6">
        <w:rPr>
          <w:color w:val="000000"/>
          <w:sz w:val="28"/>
          <w:szCs w:val="28"/>
        </w:rPr>
        <w:t xml:space="preserve">Различия в рельефе поверхности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в наличии микроповышений, микропонижений, выбросов земли из нор грызунов и т. п.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влекут за собой изменения в распределении видов растений, слагающих фитоценоз, расчленение их на микрогруппировки, каждая из которых приурочена </w:t>
      </w:r>
      <w:proofErr w:type="gramStart"/>
      <w:r w:rsidRPr="00CB58E6">
        <w:rPr>
          <w:color w:val="000000"/>
          <w:sz w:val="28"/>
          <w:szCs w:val="28"/>
        </w:rPr>
        <w:t>к</w:t>
      </w:r>
      <w:proofErr w:type="gramEnd"/>
      <w:r w:rsidRPr="00CB58E6">
        <w:rPr>
          <w:color w:val="000000"/>
          <w:sz w:val="28"/>
          <w:szCs w:val="28"/>
        </w:rPr>
        <w:t xml:space="preserve"> своим микроусловиям. Микрогруппировки могут возникать также и в результате особенностей размножения растений. Так, при интенсивном размножении вегетативным путем часто образуются одновидовые заросли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латки или куртины; то же происходит при массовом обсеменении каких-либо видов и создании </w:t>
      </w:r>
      <w:proofErr w:type="spellStart"/>
      <w:r w:rsidRPr="00CB58E6">
        <w:rPr>
          <w:color w:val="000000"/>
          <w:sz w:val="28"/>
          <w:szCs w:val="28"/>
        </w:rPr>
        <w:t>микроусловий</w:t>
      </w:r>
      <w:proofErr w:type="spellEnd"/>
      <w:r w:rsidRPr="00CB58E6">
        <w:rPr>
          <w:color w:val="000000"/>
          <w:sz w:val="28"/>
          <w:szCs w:val="28"/>
        </w:rPr>
        <w:t xml:space="preserve">, благоприятных для прорастания семян и развития из них взрослых растений. Границы микрогруппировок могут быть как резкими, так и неясно выраженными, достаточно постоянными и быстро меняющимися и т. п. На лугах обычно распространена </w:t>
      </w:r>
      <w:proofErr w:type="spellStart"/>
      <w:r w:rsidRPr="00CB58E6">
        <w:rPr>
          <w:color w:val="000000"/>
          <w:sz w:val="28"/>
          <w:szCs w:val="28"/>
        </w:rPr>
        <w:t>мелкоконтурная</w:t>
      </w:r>
      <w:proofErr w:type="spellEnd"/>
      <w:r w:rsidRPr="00CB58E6">
        <w:rPr>
          <w:color w:val="000000"/>
          <w:sz w:val="28"/>
          <w:szCs w:val="28"/>
        </w:rPr>
        <w:t xml:space="preserve"> мозаичность, часто весьма динамичная. </w:t>
      </w:r>
      <w:proofErr w:type="gramStart"/>
      <w:r w:rsidRPr="00CB58E6">
        <w:rPr>
          <w:color w:val="000000"/>
          <w:sz w:val="28"/>
          <w:szCs w:val="28"/>
        </w:rPr>
        <w:t xml:space="preserve">Луговые ценозы характеризуются хорошо выраженной сезонной изменчивостью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сменой фенологического состояния компонентов сообществ, особенно ярко выступающей в динамике их цветения: постепенном увеличении числа цветущих видов от весны к лету, вплоть до «апогея фенологического развития», а затем в довольно быстром уменьшении их.</w:t>
      </w:r>
      <w:proofErr w:type="gramEnd"/>
      <w:r w:rsidRPr="00CB58E6">
        <w:rPr>
          <w:color w:val="000000"/>
          <w:sz w:val="28"/>
          <w:szCs w:val="28"/>
        </w:rPr>
        <w:t xml:space="preserve"> Массовое цветение отдельных видов или групп видов, последовательно сменяющих друг друга в течение вегетационного периода, преображают на каждом этапе вид луга, создавая особое цветовое пятно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аспект. </w:t>
      </w:r>
      <w:proofErr w:type="gramStart"/>
      <w:r w:rsidRPr="00CB58E6">
        <w:rPr>
          <w:color w:val="000000"/>
          <w:sz w:val="28"/>
          <w:szCs w:val="28"/>
        </w:rPr>
        <w:t xml:space="preserve">Смена аспектов особенно ярко проявляется во </w:t>
      </w:r>
      <w:proofErr w:type="spellStart"/>
      <w:r w:rsidRPr="00CB58E6">
        <w:rPr>
          <w:color w:val="000000"/>
          <w:sz w:val="28"/>
          <w:szCs w:val="28"/>
        </w:rPr>
        <w:t>флористически</w:t>
      </w:r>
      <w:proofErr w:type="spellEnd"/>
      <w:r w:rsidRPr="00CB58E6">
        <w:rPr>
          <w:color w:val="000000"/>
          <w:sz w:val="28"/>
          <w:szCs w:val="28"/>
        </w:rPr>
        <w:t xml:space="preserve"> богатых полидоминантных фитоценозах, например в луговых степях, где она представлена несколькими красочными, часто контрастными фазами.</w:t>
      </w:r>
      <w:proofErr w:type="gramEnd"/>
      <w:r w:rsidRPr="00CB58E6">
        <w:rPr>
          <w:color w:val="000000"/>
          <w:sz w:val="28"/>
          <w:szCs w:val="28"/>
        </w:rPr>
        <w:t xml:space="preserve"> Число видов травянистых растений, входящих в состав конкретных луговых фитоценозов, сильно варьирует. Сообщества могут быть образованы 2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>3 видами (на эталонной площади в 100 м</w:t>
      </w:r>
      <w:proofErr w:type="gramStart"/>
      <w:r w:rsidRPr="00CB58E6">
        <w:rPr>
          <w:color w:val="000000"/>
          <w:sz w:val="28"/>
          <w:szCs w:val="28"/>
          <w:vertAlign w:val="superscript"/>
        </w:rPr>
        <w:t>2</w:t>
      </w:r>
      <w:proofErr w:type="gramEnd"/>
      <w:r w:rsidRPr="00CB58E6">
        <w:rPr>
          <w:color w:val="000000"/>
          <w:sz w:val="28"/>
          <w:szCs w:val="28"/>
        </w:rPr>
        <w:t xml:space="preserve">), а могут иметь 100 компонентов и более; в среднем насчитывается около 40 видов. </w:t>
      </w:r>
      <w:proofErr w:type="gramStart"/>
      <w:r w:rsidRPr="00CB58E6">
        <w:rPr>
          <w:color w:val="000000"/>
          <w:sz w:val="28"/>
          <w:szCs w:val="28"/>
        </w:rPr>
        <w:t xml:space="preserve">Флористическое богатство </w:t>
      </w:r>
      <w:r w:rsidRPr="00CB58E6">
        <w:rPr>
          <w:color w:val="000000"/>
          <w:sz w:val="28"/>
          <w:szCs w:val="28"/>
        </w:rPr>
        <w:lastRenderedPageBreak/>
        <w:t>луговых ценозов зависит от нескольких причин: общего состава флоры района, условий произрастания, длительности существования сообщества, формы и степени влияния деятельности человека и др. Помимо сосудистых растений, в состав некоторых луговых сообществ входят мхи, образующие нижний ярус.</w:t>
      </w:r>
      <w:proofErr w:type="gramEnd"/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8E6">
        <w:rPr>
          <w:color w:val="000000"/>
          <w:sz w:val="28"/>
          <w:szCs w:val="28"/>
        </w:rPr>
        <w:t xml:space="preserve">Моховой покров свойствен лугам с низкотравными разреженными травостоями. Он всегда отсутствует на пастбищах, так как мхи не переносят </w:t>
      </w:r>
      <w:proofErr w:type="spellStart"/>
      <w:r w:rsidRPr="00CB58E6">
        <w:rPr>
          <w:color w:val="000000"/>
          <w:sz w:val="28"/>
          <w:szCs w:val="28"/>
        </w:rPr>
        <w:t>скотобоя</w:t>
      </w:r>
      <w:proofErr w:type="spellEnd"/>
      <w:r w:rsidRPr="00CB58E6">
        <w:rPr>
          <w:color w:val="000000"/>
          <w:sz w:val="28"/>
          <w:szCs w:val="28"/>
        </w:rPr>
        <w:t xml:space="preserve">. Существенным компонентом луговых биоценозов являются гетеротрофные организмы: бактерии, грибы и представители фауны. </w:t>
      </w:r>
      <w:proofErr w:type="gramStart"/>
      <w:r w:rsidRPr="00CB58E6">
        <w:rPr>
          <w:color w:val="000000"/>
          <w:sz w:val="28"/>
          <w:szCs w:val="28"/>
        </w:rPr>
        <w:t>Они играют важную роль в разложении и минерализации отмерших организмов (</w:t>
      </w:r>
      <w:proofErr w:type="spellStart"/>
      <w:r w:rsidRPr="00CB58E6">
        <w:rPr>
          <w:color w:val="000000"/>
          <w:sz w:val="28"/>
          <w:szCs w:val="28"/>
        </w:rPr>
        <w:t>сапротрофы</w:t>
      </w:r>
      <w:proofErr w:type="spellEnd"/>
      <w:r w:rsidRPr="00CB58E6">
        <w:rPr>
          <w:color w:val="000000"/>
          <w:sz w:val="28"/>
          <w:szCs w:val="28"/>
        </w:rPr>
        <w:t xml:space="preserve">), обеспечивают луговые растения доступными формами азота (азотфиксирующие бактерии), снабжают элементами минерального питания, находящимися в форме </w:t>
      </w:r>
      <w:proofErr w:type="spellStart"/>
      <w:r w:rsidRPr="00CB58E6">
        <w:rPr>
          <w:color w:val="000000"/>
          <w:sz w:val="28"/>
          <w:szCs w:val="28"/>
        </w:rPr>
        <w:t>труднорастворимых</w:t>
      </w:r>
      <w:proofErr w:type="spellEnd"/>
      <w:r w:rsidRPr="00CB58E6">
        <w:rPr>
          <w:color w:val="000000"/>
          <w:sz w:val="28"/>
          <w:szCs w:val="28"/>
        </w:rPr>
        <w:t xml:space="preserve"> соединений (</w:t>
      </w:r>
      <w:proofErr w:type="spellStart"/>
      <w:r w:rsidRPr="00CB58E6">
        <w:rPr>
          <w:color w:val="000000"/>
          <w:sz w:val="28"/>
          <w:szCs w:val="28"/>
        </w:rPr>
        <w:t>грибы-микоризообразователи</w:t>
      </w:r>
      <w:proofErr w:type="spellEnd"/>
      <w:r w:rsidRPr="00CB58E6">
        <w:rPr>
          <w:color w:val="000000"/>
          <w:sz w:val="28"/>
          <w:szCs w:val="28"/>
        </w:rPr>
        <w:t>) и т. п. Все луга традиционно делят на две группы: водораздельные, или материковые, луга, развивающиеся на месте сведенных лесов на водоразделах, и пойменные, или заливные, формирующиеся в речных долинах и периодически</w:t>
      </w:r>
      <w:proofErr w:type="gramEnd"/>
      <w:r w:rsidRPr="00CB58E6">
        <w:rPr>
          <w:color w:val="000000"/>
          <w:sz w:val="28"/>
          <w:szCs w:val="28"/>
        </w:rPr>
        <w:t xml:space="preserve"> испытывающие затопления.</w:t>
      </w:r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8E6">
        <w:rPr>
          <w:color w:val="000000"/>
          <w:sz w:val="28"/>
          <w:szCs w:val="28"/>
        </w:rPr>
        <w:t>Сообщества настоящих лугов в целом свойственны лесной зоне, хотя оптимальные условия для их развития имеются не на всем ее протяжении.</w:t>
      </w:r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8E6">
        <w:rPr>
          <w:color w:val="000000"/>
          <w:sz w:val="28"/>
          <w:szCs w:val="28"/>
        </w:rPr>
        <w:t xml:space="preserve">В европейской части </w:t>
      </w:r>
      <w:r w:rsidR="00581017">
        <w:rPr>
          <w:color w:val="000000"/>
          <w:sz w:val="28"/>
          <w:szCs w:val="28"/>
        </w:rPr>
        <w:t>России</w:t>
      </w:r>
      <w:r w:rsidRPr="00CB58E6">
        <w:rPr>
          <w:color w:val="000000"/>
          <w:sz w:val="28"/>
          <w:szCs w:val="28"/>
        </w:rPr>
        <w:t xml:space="preserve"> лугов особенно много в густонаселенных местностях южных районов тайги и в хвойно-широколиственных лесах. К северу они простираются примерно до линии Ленинград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Южная Карелия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Вологда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Киров. Чередуясь с полевыми землями, луга встречаются здесь не только в поймах, но и на возвышенных местоположениях водоразделов.</w:t>
      </w:r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8E6">
        <w:rPr>
          <w:color w:val="000000"/>
          <w:sz w:val="28"/>
          <w:szCs w:val="28"/>
        </w:rPr>
        <w:t xml:space="preserve">Климат этой территории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с достаточно продолжительным вегетационным периодом, влажным и теплым летом и отсутствием лесных засух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способствует развитию </w:t>
      </w:r>
      <w:proofErr w:type="spellStart"/>
      <w:r w:rsidRPr="00CB58E6">
        <w:rPr>
          <w:color w:val="000000"/>
          <w:sz w:val="28"/>
          <w:szCs w:val="28"/>
        </w:rPr>
        <w:t>мезофильной</w:t>
      </w:r>
      <w:proofErr w:type="spellEnd"/>
      <w:r w:rsidRPr="00CB58E6">
        <w:rPr>
          <w:color w:val="000000"/>
          <w:sz w:val="28"/>
          <w:szCs w:val="28"/>
        </w:rPr>
        <w:t xml:space="preserve"> луговой растительности. В неблагоприятный холодный зимний период мощный снеговой покров защищает компоненты луговых сообществ от вымерзания и иссушения. Снежность зим обеспечивает также весенние разливы рек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основу существования пойменных лугов. Однако поскольку луга здесь вторичные образования, </w:t>
      </w:r>
      <w:proofErr w:type="gramStart"/>
      <w:r w:rsidRPr="00CB58E6">
        <w:rPr>
          <w:color w:val="000000"/>
          <w:sz w:val="28"/>
          <w:szCs w:val="28"/>
        </w:rPr>
        <w:t>сохраняться</w:t>
      </w:r>
      <w:proofErr w:type="gramEnd"/>
      <w:r w:rsidRPr="00CB58E6">
        <w:rPr>
          <w:color w:val="000000"/>
          <w:sz w:val="28"/>
          <w:szCs w:val="28"/>
        </w:rPr>
        <w:t xml:space="preserve"> как сообщества они могут лишь при постоянном воздействии на них человека. Выходя из сферы хозяйственной деятельности, они с течением времени сменяются кустарниковой и древесной растительностью, так как климат этой полосы наиболее благоприятен для развития лесных типов. В северных частях лесной зоны климатические условия для развития лугов ухудшаются. Бедные, холодные и потому физиологически сухие почвы суходолов средней и особенно северной тайги после сведения леса оказываются малопригодными для формирования луговых сообществ. Здесь луга уступают место пустошам, где господствуют мхи, лишайники, такие злаки, как луговик извилистый и белоус, </w:t>
      </w:r>
      <w:proofErr w:type="spellStart"/>
      <w:r w:rsidRPr="00CB58E6">
        <w:rPr>
          <w:color w:val="000000"/>
          <w:sz w:val="28"/>
          <w:szCs w:val="28"/>
        </w:rPr>
        <w:t>шикша</w:t>
      </w:r>
      <w:proofErr w:type="spellEnd"/>
      <w:r w:rsidRPr="00CB58E6">
        <w:rPr>
          <w:color w:val="000000"/>
          <w:sz w:val="28"/>
          <w:szCs w:val="28"/>
        </w:rPr>
        <w:t xml:space="preserve"> и вересковые кустарнички.</w:t>
      </w:r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8E6">
        <w:rPr>
          <w:color w:val="000000"/>
          <w:sz w:val="28"/>
          <w:szCs w:val="28"/>
        </w:rPr>
        <w:t>В</w:t>
      </w:r>
      <w:proofErr w:type="gramEnd"/>
      <w:r w:rsidRPr="00CB58E6">
        <w:rPr>
          <w:color w:val="000000"/>
          <w:sz w:val="28"/>
          <w:szCs w:val="28"/>
        </w:rPr>
        <w:t xml:space="preserve"> </w:t>
      </w:r>
      <w:proofErr w:type="gramStart"/>
      <w:r w:rsidRPr="00CB58E6">
        <w:rPr>
          <w:color w:val="000000"/>
          <w:sz w:val="28"/>
          <w:szCs w:val="28"/>
        </w:rPr>
        <w:t>средней</w:t>
      </w:r>
      <w:proofErr w:type="gramEnd"/>
      <w:r w:rsidRPr="00CB58E6">
        <w:rPr>
          <w:color w:val="000000"/>
          <w:sz w:val="28"/>
          <w:szCs w:val="28"/>
        </w:rPr>
        <w:t xml:space="preserve"> и северной </w:t>
      </w:r>
      <w:proofErr w:type="spellStart"/>
      <w:r w:rsidRPr="00CB58E6">
        <w:rPr>
          <w:color w:val="000000"/>
          <w:sz w:val="28"/>
          <w:szCs w:val="28"/>
        </w:rPr>
        <w:t>подзонах</w:t>
      </w:r>
      <w:proofErr w:type="spellEnd"/>
      <w:r w:rsidRPr="00CB58E6">
        <w:rPr>
          <w:color w:val="000000"/>
          <w:sz w:val="28"/>
          <w:szCs w:val="28"/>
        </w:rPr>
        <w:t xml:space="preserve"> восточно-европейской и </w:t>
      </w:r>
      <w:proofErr w:type="spellStart"/>
      <w:r w:rsidRPr="00CB58E6">
        <w:rPr>
          <w:color w:val="000000"/>
          <w:sz w:val="28"/>
          <w:szCs w:val="28"/>
        </w:rPr>
        <w:t>западно-сибирской</w:t>
      </w:r>
      <w:proofErr w:type="spellEnd"/>
      <w:r w:rsidRPr="00CB58E6">
        <w:rPr>
          <w:color w:val="000000"/>
          <w:sz w:val="28"/>
          <w:szCs w:val="28"/>
        </w:rPr>
        <w:t xml:space="preserve"> тайги, даже в населенных районах, луга имеются главным образом в поймах рек, в низинах и на теплых склонах, т. е. в местах, где создается </w:t>
      </w:r>
      <w:r w:rsidRPr="00CB58E6">
        <w:rPr>
          <w:color w:val="000000"/>
          <w:sz w:val="28"/>
          <w:szCs w:val="28"/>
        </w:rPr>
        <w:lastRenderedPageBreak/>
        <w:t>особый микроклимат под влиянием рельефа и подстилающих пород. В лесотундре и тундре условия для развития луговой растительности еще более ухудшаются, и луга могут существовать здесь лишь в речных долинах, занимая незначительную площадь.</w:t>
      </w:r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8E6">
        <w:rPr>
          <w:color w:val="000000"/>
          <w:sz w:val="28"/>
          <w:szCs w:val="28"/>
        </w:rPr>
        <w:t xml:space="preserve">На южной окраине лесной зоны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в широколиственных лесах и лесостепи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климатические условия таковы, что оказываются одинаково благоприятными для развития как лесных, так и луговых сообществ (особенно это относится к лесостепной полосе). При сведении человеком леса, а в прошлом лесостепь была почти вся покрыта широколиственными лесами с господством дуба,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на лесосеках далеко не всегда восстанавливается древесная растительность. Сильное </w:t>
      </w:r>
      <w:proofErr w:type="spellStart"/>
      <w:r w:rsidRPr="00CB58E6">
        <w:rPr>
          <w:color w:val="000000"/>
          <w:sz w:val="28"/>
          <w:szCs w:val="28"/>
        </w:rPr>
        <w:t>задернение</w:t>
      </w:r>
      <w:proofErr w:type="spellEnd"/>
      <w:r w:rsidRPr="00CB58E6">
        <w:rPr>
          <w:color w:val="000000"/>
          <w:sz w:val="28"/>
          <w:szCs w:val="28"/>
        </w:rPr>
        <w:t xml:space="preserve"> и </w:t>
      </w:r>
      <w:proofErr w:type="spellStart"/>
      <w:r w:rsidRPr="00CB58E6">
        <w:rPr>
          <w:color w:val="000000"/>
          <w:sz w:val="28"/>
          <w:szCs w:val="28"/>
        </w:rPr>
        <w:t>олуговение</w:t>
      </w:r>
      <w:proofErr w:type="spellEnd"/>
      <w:r w:rsidRPr="00CB58E6">
        <w:rPr>
          <w:color w:val="000000"/>
          <w:sz w:val="28"/>
          <w:szCs w:val="28"/>
        </w:rPr>
        <w:t xml:space="preserve"> их, затрудняющее возобновление древесных пород, приводило к созданию устойчивых луговых ценозов. В наиболее сухих местообитаниях водоразделов в лесостепи развиваются </w:t>
      </w:r>
      <w:proofErr w:type="spellStart"/>
      <w:r w:rsidRPr="00CB58E6">
        <w:rPr>
          <w:color w:val="000000"/>
          <w:sz w:val="28"/>
          <w:szCs w:val="28"/>
        </w:rPr>
        <w:t>остепненные</w:t>
      </w:r>
      <w:proofErr w:type="spellEnd"/>
      <w:r w:rsidRPr="00CB58E6">
        <w:rPr>
          <w:color w:val="000000"/>
          <w:sz w:val="28"/>
          <w:szCs w:val="28"/>
        </w:rPr>
        <w:t xml:space="preserve"> луга или луговые степи, где к общему </w:t>
      </w:r>
      <w:proofErr w:type="spellStart"/>
      <w:r w:rsidRPr="00CB58E6">
        <w:rPr>
          <w:color w:val="000000"/>
          <w:sz w:val="28"/>
          <w:szCs w:val="28"/>
        </w:rPr>
        <w:t>мезофитному</w:t>
      </w:r>
      <w:proofErr w:type="spellEnd"/>
      <w:r w:rsidRPr="00CB58E6">
        <w:rPr>
          <w:color w:val="000000"/>
          <w:sz w:val="28"/>
          <w:szCs w:val="28"/>
        </w:rPr>
        <w:t xml:space="preserve"> или </w:t>
      </w:r>
      <w:proofErr w:type="spellStart"/>
      <w:r w:rsidRPr="00CB58E6">
        <w:rPr>
          <w:color w:val="000000"/>
          <w:sz w:val="28"/>
          <w:szCs w:val="28"/>
        </w:rPr>
        <w:t>ксеромезофитному</w:t>
      </w:r>
      <w:proofErr w:type="spellEnd"/>
      <w:r w:rsidRPr="00CB58E6">
        <w:rPr>
          <w:color w:val="000000"/>
          <w:sz w:val="28"/>
          <w:szCs w:val="28"/>
        </w:rPr>
        <w:t xml:space="preserve"> составу примешиваются в большей или меньшей степени ксерофильные виды. Территория восточно-европейской лесостепи и зоны широколиственных лесов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густонаселенный район древней земледельческой культуры. Поэтому естественные луговые сообщества занимают здесь ничтожную площадь, </w:t>
      </w:r>
      <w:proofErr w:type="gramStart"/>
      <w:r w:rsidRPr="00CB58E6">
        <w:rPr>
          <w:color w:val="000000"/>
          <w:sz w:val="28"/>
          <w:szCs w:val="28"/>
        </w:rPr>
        <w:t>сохраняясь</w:t>
      </w:r>
      <w:proofErr w:type="gramEnd"/>
      <w:r w:rsidRPr="00CB58E6">
        <w:rPr>
          <w:color w:val="000000"/>
          <w:sz w:val="28"/>
          <w:szCs w:val="28"/>
        </w:rPr>
        <w:t xml:space="preserve"> местами в речных долинах, по логам и оврагам, на лесных опушках, на склонах, неудобных для обработки, и тому подобных местах. Южнее, в областях с более сухим и жарким климатом, на суходолах развивается степной тип растительности, в котором господствуют растения-ксерофиты. Настоящие луга здесь встречаются лишь в поймах рек, в понижениях с временными водотоками и на окраинах солонцов. Суходольные луга Западной Сибири подчиняются тем же закономерностям, что и суходолы европейской части. Они имеют достаточно высокий и густой травостой из видов костра, ежи, овсяницы, тимофеевки и крупного разнотравья. Обширны здесь и пойменные луга, особенно в долинах таких рек, как Обь и Иртыш.</w:t>
      </w:r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8E6">
        <w:rPr>
          <w:color w:val="000000"/>
          <w:sz w:val="28"/>
          <w:szCs w:val="28"/>
        </w:rPr>
        <w:t xml:space="preserve">На территории Восточной Сибири развитию суходольной луговой растительности препятствуют </w:t>
      </w:r>
      <w:proofErr w:type="spellStart"/>
      <w:r w:rsidRPr="00CB58E6">
        <w:rPr>
          <w:color w:val="000000"/>
          <w:sz w:val="28"/>
          <w:szCs w:val="28"/>
        </w:rPr>
        <w:t>континентальность</w:t>
      </w:r>
      <w:proofErr w:type="spellEnd"/>
      <w:r w:rsidRPr="00CB58E6">
        <w:rPr>
          <w:color w:val="000000"/>
          <w:sz w:val="28"/>
          <w:szCs w:val="28"/>
        </w:rPr>
        <w:t xml:space="preserve"> климата и малоснежные зимы. Луга на водоразделах представлены здесь немногими типами. Наиболее распространены якутские </w:t>
      </w:r>
      <w:proofErr w:type="spellStart"/>
      <w:r w:rsidRPr="00CB58E6">
        <w:rPr>
          <w:color w:val="000000"/>
          <w:sz w:val="28"/>
          <w:szCs w:val="28"/>
        </w:rPr>
        <w:t>аласы</w:t>
      </w:r>
      <w:proofErr w:type="spellEnd"/>
      <w:r w:rsidRPr="00CB58E6">
        <w:rPr>
          <w:color w:val="000000"/>
          <w:sz w:val="28"/>
          <w:szCs w:val="28"/>
        </w:rPr>
        <w:t xml:space="preserve">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луга, развивающиеся в бессточных понижениях, образовавшихся в результате карстовых процессов или вымерзания льда из рыхлых почвенных пород. </w:t>
      </w:r>
      <w:proofErr w:type="gramStart"/>
      <w:r w:rsidRPr="00CB58E6">
        <w:rPr>
          <w:color w:val="000000"/>
          <w:sz w:val="28"/>
          <w:szCs w:val="28"/>
        </w:rPr>
        <w:t xml:space="preserve">Они всегда имеют несколько </w:t>
      </w:r>
      <w:proofErr w:type="spellStart"/>
      <w:r w:rsidRPr="00CB58E6">
        <w:rPr>
          <w:color w:val="000000"/>
          <w:sz w:val="28"/>
          <w:szCs w:val="28"/>
        </w:rPr>
        <w:t>остепненный</w:t>
      </w:r>
      <w:proofErr w:type="spellEnd"/>
      <w:r w:rsidRPr="00CB58E6">
        <w:rPr>
          <w:color w:val="000000"/>
          <w:sz w:val="28"/>
          <w:szCs w:val="28"/>
        </w:rPr>
        <w:t xml:space="preserve"> характер и составлены мелкими злаками, преимущественно видами овсяницы и мятлика, осоками и разнообразным разнотравьем, куда входят виды, распространенные и в европейской части: кровохлебка, мышиный горошек, подмаренники северный и настоящий, щавель кислый и др. Имеются здесь и </w:t>
      </w:r>
      <w:proofErr w:type="spellStart"/>
      <w:r w:rsidRPr="00CB58E6">
        <w:rPr>
          <w:color w:val="000000"/>
          <w:sz w:val="28"/>
          <w:szCs w:val="28"/>
        </w:rPr>
        <w:t>галофитные</w:t>
      </w:r>
      <w:proofErr w:type="spellEnd"/>
      <w:r w:rsidRPr="00CB58E6">
        <w:rPr>
          <w:color w:val="000000"/>
          <w:sz w:val="28"/>
          <w:szCs w:val="28"/>
        </w:rPr>
        <w:t xml:space="preserve"> луга, или </w:t>
      </w:r>
      <w:proofErr w:type="spellStart"/>
      <w:r w:rsidRPr="00CB58E6">
        <w:rPr>
          <w:color w:val="000000"/>
          <w:sz w:val="28"/>
          <w:szCs w:val="28"/>
        </w:rPr>
        <w:t>тураны</w:t>
      </w:r>
      <w:proofErr w:type="spellEnd"/>
      <w:r w:rsidRPr="00CB58E6">
        <w:rPr>
          <w:color w:val="000000"/>
          <w:sz w:val="28"/>
          <w:szCs w:val="28"/>
        </w:rPr>
        <w:t>, приуроченные к берегам солоноватых озер или окраинам солонцов.</w:t>
      </w:r>
      <w:proofErr w:type="gramEnd"/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8E6">
        <w:rPr>
          <w:color w:val="000000"/>
          <w:sz w:val="28"/>
          <w:szCs w:val="28"/>
        </w:rPr>
        <w:t xml:space="preserve">Пойменные и низинные луга занимают обширные площади на </w:t>
      </w:r>
      <w:proofErr w:type="spellStart"/>
      <w:r w:rsidRPr="00CB58E6">
        <w:rPr>
          <w:color w:val="000000"/>
          <w:sz w:val="28"/>
          <w:szCs w:val="28"/>
        </w:rPr>
        <w:t>Лено-Вилюйской</w:t>
      </w:r>
      <w:proofErr w:type="spellEnd"/>
      <w:r w:rsidRPr="00CB58E6">
        <w:rPr>
          <w:color w:val="000000"/>
          <w:sz w:val="28"/>
          <w:szCs w:val="28"/>
        </w:rPr>
        <w:t xml:space="preserve"> равнине. Многие из них представлены зарослями </w:t>
      </w:r>
      <w:proofErr w:type="spellStart"/>
      <w:r w:rsidRPr="00CB58E6">
        <w:rPr>
          <w:color w:val="000000"/>
          <w:sz w:val="28"/>
          <w:szCs w:val="28"/>
        </w:rPr>
        <w:t>вейника</w:t>
      </w:r>
      <w:proofErr w:type="spellEnd"/>
      <w:r w:rsidRPr="00CB58E6">
        <w:rPr>
          <w:color w:val="000000"/>
          <w:sz w:val="28"/>
          <w:szCs w:val="28"/>
        </w:rPr>
        <w:t xml:space="preserve"> </w:t>
      </w:r>
      <w:proofErr w:type="spellStart"/>
      <w:r w:rsidRPr="00CB58E6">
        <w:rPr>
          <w:color w:val="000000"/>
          <w:sz w:val="28"/>
          <w:szCs w:val="28"/>
        </w:rPr>
        <w:t>Лангсдорфа</w:t>
      </w:r>
      <w:proofErr w:type="spellEnd"/>
      <w:r w:rsidRPr="00CB58E6">
        <w:rPr>
          <w:color w:val="000000"/>
          <w:sz w:val="28"/>
          <w:szCs w:val="28"/>
        </w:rPr>
        <w:t xml:space="preserve"> с примесью бекмании и осок; имеются также сообщества из мятлика лугового и разнообразного разнотравья. На Дальнем Востоке </w:t>
      </w:r>
      <w:r w:rsidRPr="00CB58E6">
        <w:rPr>
          <w:color w:val="000000"/>
          <w:sz w:val="28"/>
          <w:szCs w:val="28"/>
        </w:rPr>
        <w:lastRenderedPageBreak/>
        <w:t>суходольные луга формируются после сведения лесной растительности на всех элементах рельефа. Они образуют разные сообщества с господством злаков и разнотравья.</w:t>
      </w:r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8E6">
        <w:rPr>
          <w:color w:val="000000"/>
          <w:sz w:val="28"/>
          <w:szCs w:val="28"/>
        </w:rPr>
        <w:t xml:space="preserve">Низинные и пойменные луга иногда занимают обширные площади. Здесь выделяются крупно-травные луговые ценозы, особенно развитые на Камчатке и Сахалине, где основную массу составляют высокорослые злаки и гигантские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высотой свыше 2 м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растения преимущественно из семейств зонтичных и сложноцветных. Продуктивность этих сообществ очень высока, но качество сена низкое. Распределение лугов по высотным поясам горных районов аналогично их широтному распространению. В лесном </w:t>
      </w:r>
      <w:proofErr w:type="spellStart"/>
      <w:proofErr w:type="gramStart"/>
      <w:r w:rsidRPr="00CB58E6">
        <w:rPr>
          <w:color w:val="000000"/>
          <w:sz w:val="28"/>
          <w:szCs w:val="28"/>
        </w:rPr>
        <w:t>средне-горном</w:t>
      </w:r>
      <w:proofErr w:type="spellEnd"/>
      <w:proofErr w:type="gramEnd"/>
      <w:r w:rsidRPr="00CB58E6">
        <w:rPr>
          <w:color w:val="000000"/>
          <w:sz w:val="28"/>
          <w:szCs w:val="28"/>
        </w:rPr>
        <w:t xml:space="preserve"> поясе все луговые ценозы вторичны, возникли, как и на равнине, в результате вырубки участков леса и с устранением влияния хозяйственной деятельности человека возвращаются к исходному типу.</w:t>
      </w:r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8E6">
        <w:rPr>
          <w:color w:val="000000"/>
          <w:sz w:val="28"/>
          <w:szCs w:val="28"/>
        </w:rPr>
        <w:t xml:space="preserve">Наибольшее своеобразие луговых ценозов наблюдается в субальпийском поясе, где луговой тип растительности наряду с </w:t>
      </w:r>
      <w:proofErr w:type="gramStart"/>
      <w:r w:rsidRPr="00CB58E6">
        <w:rPr>
          <w:color w:val="000000"/>
          <w:sz w:val="28"/>
          <w:szCs w:val="28"/>
        </w:rPr>
        <w:t>лесным</w:t>
      </w:r>
      <w:proofErr w:type="gramEnd"/>
      <w:r w:rsidRPr="00CB58E6">
        <w:rPr>
          <w:color w:val="000000"/>
          <w:sz w:val="28"/>
          <w:szCs w:val="28"/>
        </w:rPr>
        <w:t xml:space="preserve"> находится в оптимальных условиях для своего произрастания. Луговые ценозы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сообщества субальпийского высокотравья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вкраплены фрагментами в леса и у их верхней границы и местами образуют самостоятельный высотный пояс. Субальпийское высокотравье характерно для Карпат и Кавказа, некоторых горных систем Средней Азии и Алтая. </w:t>
      </w:r>
      <w:proofErr w:type="gramStart"/>
      <w:r w:rsidRPr="00CB58E6">
        <w:rPr>
          <w:color w:val="000000"/>
          <w:sz w:val="28"/>
          <w:szCs w:val="28"/>
        </w:rPr>
        <w:t xml:space="preserve">В субальпийском высокотравье обильны злаки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виды костра и овсяницы,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но основную массу составляют многочисленные представители разнотравья, относящиеся к разным семействам и родам и в подавляющем большинстве отличающиеся значительной высотой и замечательно яркими и крупными цветками или соцветиями.</w:t>
      </w:r>
      <w:proofErr w:type="gramEnd"/>
      <w:r w:rsidRPr="00CB58E6">
        <w:rPr>
          <w:color w:val="000000"/>
          <w:sz w:val="28"/>
          <w:szCs w:val="28"/>
        </w:rPr>
        <w:t xml:space="preserve"> Здесь имеются герани, акониты, дельфиниумы, многие представители семейства </w:t>
      </w:r>
      <w:proofErr w:type="gramStart"/>
      <w:r w:rsidRPr="00CB58E6">
        <w:rPr>
          <w:color w:val="000000"/>
          <w:sz w:val="28"/>
          <w:szCs w:val="28"/>
        </w:rPr>
        <w:t>сложноцветных</w:t>
      </w:r>
      <w:proofErr w:type="gramEnd"/>
      <w:r w:rsidRPr="00CB58E6">
        <w:rPr>
          <w:color w:val="000000"/>
          <w:sz w:val="28"/>
          <w:szCs w:val="28"/>
        </w:rPr>
        <w:t>.</w:t>
      </w:r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8E6">
        <w:rPr>
          <w:color w:val="000000"/>
          <w:sz w:val="28"/>
          <w:szCs w:val="28"/>
        </w:rPr>
        <w:t xml:space="preserve">В </w:t>
      </w:r>
      <w:proofErr w:type="spellStart"/>
      <w:r w:rsidRPr="00CB58E6">
        <w:rPr>
          <w:color w:val="000000"/>
          <w:sz w:val="28"/>
          <w:szCs w:val="28"/>
        </w:rPr>
        <w:t>субальпах</w:t>
      </w:r>
      <w:proofErr w:type="spellEnd"/>
      <w:r w:rsidRPr="00CB58E6">
        <w:rPr>
          <w:color w:val="000000"/>
          <w:sz w:val="28"/>
          <w:szCs w:val="28"/>
        </w:rPr>
        <w:t xml:space="preserve"> имеются также и более обычные луговые ценозы с травостоями, не превышающими по высоте 1 м. Они образованы в основном злаками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костром, душистым колоском, полевицей, </w:t>
      </w:r>
      <w:proofErr w:type="spellStart"/>
      <w:r w:rsidRPr="00CB58E6">
        <w:rPr>
          <w:color w:val="000000"/>
          <w:sz w:val="28"/>
          <w:szCs w:val="28"/>
        </w:rPr>
        <w:t>овсеца-ми</w:t>
      </w:r>
      <w:proofErr w:type="spellEnd"/>
      <w:r w:rsidRPr="00CB58E6">
        <w:rPr>
          <w:color w:val="000000"/>
          <w:sz w:val="28"/>
          <w:szCs w:val="28"/>
        </w:rPr>
        <w:t xml:space="preserve"> и др. Из разнотравья характерны лютики, буквицы, вероники, клевера, колокольчики и виды из семейства сложноцветных.</w:t>
      </w:r>
      <w:proofErr w:type="gramEnd"/>
      <w:r w:rsidRPr="00CB58E6">
        <w:rPr>
          <w:color w:val="000000"/>
          <w:sz w:val="28"/>
          <w:szCs w:val="28"/>
        </w:rPr>
        <w:t xml:space="preserve"> Характерно, что на родовом уровне различия в составе таких типов горных лугов и лугов на равнинах ничтожны. Выше субальпийского пояса располагаются ковры альпийской растительности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группировки низкотравных, часто подушковидных растений с крупными яркими цветками. Участки настоящих лугов в альпийском поясе фрагментарны и малы. Северные горы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Хибины, Полярный Урал, горы Северо-Восточной Якутии, а также Камчатки и Дальнего Востока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лишены луговой растительности в верхнем горном поясе, который занимают горные тундры.</w:t>
      </w:r>
    </w:p>
    <w:p w:rsidR="00CB58E6" w:rsidRPr="00CB58E6" w:rsidRDefault="00CB58E6" w:rsidP="00CB5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 w:rsidRPr="00CB58E6">
        <w:rPr>
          <w:color w:val="000000"/>
          <w:sz w:val="28"/>
          <w:szCs w:val="28"/>
        </w:rPr>
        <w:t xml:space="preserve">В горах Средней Азии, кроме Тянь-Шаня, в засушливом и континентальном климате в верхних поясах луговая растительность также отсутствует. Здесь развиваются пустоши, нагорные степи и холодные пустыни. Субальпийские луга в горах Средней Азии особенно обширны на центральных и северных хребтах Тянь-Шаня. Они связаны с елово-пихтовыми лесами и зарослями кустарников на верхних границах лесного </w:t>
      </w:r>
      <w:r w:rsidRPr="00CB58E6">
        <w:rPr>
          <w:color w:val="000000"/>
          <w:sz w:val="28"/>
          <w:szCs w:val="28"/>
        </w:rPr>
        <w:lastRenderedPageBreak/>
        <w:t xml:space="preserve">пояса. Для них характерен цветистый злаково-разнотравный покров с видами овсеца, </w:t>
      </w:r>
      <w:proofErr w:type="spellStart"/>
      <w:r w:rsidRPr="00CB58E6">
        <w:rPr>
          <w:color w:val="000000"/>
          <w:sz w:val="28"/>
          <w:szCs w:val="28"/>
        </w:rPr>
        <w:t>трехщетинника</w:t>
      </w:r>
      <w:proofErr w:type="spellEnd"/>
      <w:r w:rsidRPr="00CB58E6">
        <w:rPr>
          <w:color w:val="000000"/>
          <w:sz w:val="28"/>
          <w:szCs w:val="28"/>
        </w:rPr>
        <w:t xml:space="preserve">, мятлика, некрупных осок, герани, купальницы, раковых шеек и др. В субальпийском поясе есть и низинные луга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сазы </w:t>
      </w:r>
      <w:r w:rsidR="00BE2DAA">
        <w:rPr>
          <w:color w:val="000000"/>
          <w:sz w:val="28"/>
          <w:szCs w:val="28"/>
        </w:rPr>
        <w:t>-</w:t>
      </w:r>
      <w:r w:rsidRPr="00CB58E6">
        <w:rPr>
          <w:color w:val="000000"/>
          <w:sz w:val="28"/>
          <w:szCs w:val="28"/>
        </w:rPr>
        <w:t xml:space="preserve"> с господством </w:t>
      </w:r>
      <w:proofErr w:type="gramStart"/>
      <w:r w:rsidRPr="00CB58E6">
        <w:rPr>
          <w:color w:val="000000"/>
          <w:sz w:val="28"/>
          <w:szCs w:val="28"/>
        </w:rPr>
        <w:t>щучки</w:t>
      </w:r>
      <w:proofErr w:type="gramEnd"/>
      <w:r w:rsidRPr="00CB58E6">
        <w:rPr>
          <w:color w:val="000000"/>
          <w:sz w:val="28"/>
          <w:szCs w:val="28"/>
        </w:rPr>
        <w:t xml:space="preserve">, полевицы побегообразующей, лисохвоста и др. </w:t>
      </w:r>
    </w:p>
    <w:p w:rsidR="0077018C" w:rsidRPr="00716EE7" w:rsidRDefault="0077018C" w:rsidP="00CB58E6">
      <w:pPr>
        <w:shd w:val="clear" w:color="auto" w:fill="auto"/>
        <w:jc w:val="both"/>
        <w:rPr>
          <w:color w:val="000000"/>
        </w:rPr>
      </w:pPr>
      <w:r w:rsidRPr="00CB58E6">
        <w:rPr>
          <w:b/>
          <w:bCs/>
          <w:color w:val="000000"/>
          <w:kern w:val="36"/>
        </w:rPr>
        <w:t>К</w:t>
      </w:r>
      <w:r w:rsidRPr="00716EE7">
        <w:rPr>
          <w:b/>
          <w:bCs/>
          <w:color w:val="000000"/>
          <w:kern w:val="36"/>
        </w:rPr>
        <w:t>лассификация</w:t>
      </w:r>
      <w:r w:rsidRPr="00CB58E6">
        <w:rPr>
          <w:b/>
          <w:bCs/>
          <w:color w:val="000000"/>
          <w:kern w:val="36"/>
        </w:rPr>
        <w:t xml:space="preserve"> лугов</w:t>
      </w:r>
    </w:p>
    <w:p w:rsidR="0077018C" w:rsidRPr="00716EE7" w:rsidRDefault="0077018C" w:rsidP="00CB58E6">
      <w:pPr>
        <w:shd w:val="clear" w:color="auto" w:fill="auto"/>
        <w:jc w:val="both"/>
        <w:rPr>
          <w:color w:val="000000"/>
        </w:rPr>
      </w:pPr>
      <w:r w:rsidRPr="00716EE7">
        <w:rPr>
          <w:color w:val="000000"/>
        </w:rPr>
        <w:t xml:space="preserve">Природное разнообразие лугов можно классифицировать по разным признакам. </w:t>
      </w:r>
      <w:r w:rsidRPr="00CB58E6">
        <w:rPr>
          <w:color w:val="000000"/>
        </w:rPr>
        <w:t>При геоботанической классификаци</w:t>
      </w:r>
      <w:r w:rsidRPr="00716EE7">
        <w:rPr>
          <w:color w:val="000000"/>
        </w:rPr>
        <w:t>и луга рассматриваются как тип растительности. Наиболее часто</w:t>
      </w:r>
      <w:r w:rsidRPr="00CB58E6">
        <w:rPr>
          <w:color w:val="000000"/>
        </w:rPr>
        <w:t xml:space="preserve"> </w:t>
      </w:r>
      <w:r w:rsidRPr="00716EE7">
        <w:rPr>
          <w:color w:val="000000"/>
        </w:rPr>
        <w:t xml:space="preserve">в геоботанике используются три основных подхода: </w:t>
      </w:r>
      <w:proofErr w:type="spellStart"/>
      <w:r w:rsidRPr="00716EE7">
        <w:rPr>
          <w:color w:val="000000"/>
        </w:rPr>
        <w:t>фитотопологический</w:t>
      </w:r>
      <w:proofErr w:type="spellEnd"/>
      <w:r w:rsidRPr="00716EE7">
        <w:rPr>
          <w:color w:val="000000"/>
        </w:rPr>
        <w:t>, фитоценологический (физиономический) и флористический.</w:t>
      </w:r>
    </w:p>
    <w:p w:rsidR="0077018C" w:rsidRPr="00716EE7" w:rsidRDefault="0077018C" w:rsidP="00CB58E6">
      <w:pPr>
        <w:shd w:val="clear" w:color="auto" w:fill="auto"/>
        <w:jc w:val="both"/>
        <w:rPr>
          <w:color w:val="000000"/>
        </w:rPr>
      </w:pPr>
      <w:r w:rsidRPr="00716EE7">
        <w:rPr>
          <w:color w:val="000000"/>
        </w:rPr>
        <w:t xml:space="preserve">При </w:t>
      </w:r>
      <w:proofErr w:type="spellStart"/>
      <w:r w:rsidRPr="00716EE7">
        <w:rPr>
          <w:color w:val="000000"/>
        </w:rPr>
        <w:t>фитото</w:t>
      </w:r>
      <w:r w:rsidRPr="00CB58E6">
        <w:rPr>
          <w:color w:val="000000"/>
        </w:rPr>
        <w:t>п</w:t>
      </w:r>
      <w:r w:rsidRPr="00716EE7">
        <w:rPr>
          <w:color w:val="000000"/>
        </w:rPr>
        <w:t>ологическом</w:t>
      </w:r>
      <w:proofErr w:type="spellEnd"/>
      <w:r w:rsidRPr="00716EE7">
        <w:rPr>
          <w:color w:val="000000"/>
        </w:rPr>
        <w:t xml:space="preserve"> подходе классификация растительности основана на различии типов местообитания растений. Различные типы лугов устанавливаются по характеру местообитания с использованием индикационных свойств самих растений. </w:t>
      </w:r>
      <w:proofErr w:type="spellStart"/>
      <w:r w:rsidRPr="00716EE7">
        <w:rPr>
          <w:color w:val="000000"/>
        </w:rPr>
        <w:t>Фитотопологическая</w:t>
      </w:r>
      <w:proofErr w:type="spellEnd"/>
      <w:r w:rsidRPr="00716EE7">
        <w:rPr>
          <w:color w:val="000000"/>
        </w:rPr>
        <w:t xml:space="preserve"> классификация естественных кормовых угодий была разработана А. М. Дмитриевым, а затем Л. Г. Раменским [1938].</w:t>
      </w:r>
    </w:p>
    <w:p w:rsidR="0077018C" w:rsidRPr="00CB58E6" w:rsidRDefault="0077018C" w:rsidP="00CB58E6">
      <w:pPr>
        <w:shd w:val="clear" w:color="auto" w:fill="auto"/>
        <w:jc w:val="both"/>
        <w:rPr>
          <w:color w:val="000000"/>
        </w:rPr>
      </w:pPr>
      <w:r w:rsidRPr="00716EE7">
        <w:rPr>
          <w:color w:val="000000"/>
        </w:rPr>
        <w:t>Наиболее раз</w:t>
      </w:r>
      <w:r w:rsidRPr="00CB58E6">
        <w:rPr>
          <w:color w:val="000000"/>
        </w:rPr>
        <w:t>работанная фи</w:t>
      </w:r>
      <w:r w:rsidRPr="00716EE7">
        <w:rPr>
          <w:color w:val="000000"/>
        </w:rPr>
        <w:t>тоценотич</w:t>
      </w:r>
      <w:r w:rsidRPr="00CB58E6">
        <w:rPr>
          <w:color w:val="000000"/>
        </w:rPr>
        <w:t>е</w:t>
      </w:r>
      <w:r w:rsidRPr="00716EE7">
        <w:rPr>
          <w:color w:val="000000"/>
        </w:rPr>
        <w:t>ская классификация лу</w:t>
      </w:r>
      <w:r w:rsidRPr="00CB58E6">
        <w:rPr>
          <w:color w:val="000000"/>
        </w:rPr>
        <w:t xml:space="preserve">гов принадлежит А. П. </w:t>
      </w:r>
      <w:proofErr w:type="spellStart"/>
      <w:r w:rsidRPr="00CB58E6">
        <w:rPr>
          <w:color w:val="000000"/>
        </w:rPr>
        <w:t>Шенникову</w:t>
      </w:r>
      <w:proofErr w:type="spellEnd"/>
      <w:r w:rsidRPr="00716EE7">
        <w:rPr>
          <w:color w:val="000000"/>
        </w:rPr>
        <w:t xml:space="preserve">. Она построена на сравнении лугов по различным </w:t>
      </w:r>
      <w:proofErr w:type="spellStart"/>
      <w:r w:rsidRPr="00716EE7">
        <w:rPr>
          <w:color w:val="000000"/>
        </w:rPr>
        <w:t>эколого-фитоценотическим</w:t>
      </w:r>
      <w:proofErr w:type="spellEnd"/>
      <w:r w:rsidRPr="00716EE7">
        <w:rPr>
          <w:color w:val="000000"/>
        </w:rPr>
        <w:t xml:space="preserve"> признакам, прежде всего по преобладающим видам растений. Основными единицами этой классификации являются</w:t>
      </w:r>
      <w:r w:rsidRPr="00CB58E6">
        <w:rPr>
          <w:color w:val="000000"/>
        </w:rPr>
        <w:t xml:space="preserve"> </w:t>
      </w:r>
      <w:r w:rsidRPr="00716EE7">
        <w:rPr>
          <w:iCs/>
          <w:color w:val="000000"/>
        </w:rPr>
        <w:t>тип растительности</w:t>
      </w:r>
      <w:r w:rsidRPr="00716EE7">
        <w:rPr>
          <w:color w:val="000000"/>
        </w:rPr>
        <w:t>, выделяемый на основе жизненной формы;</w:t>
      </w:r>
      <w:r w:rsidRPr="00CB58E6">
        <w:rPr>
          <w:color w:val="000000"/>
        </w:rPr>
        <w:t xml:space="preserve"> </w:t>
      </w:r>
      <w:r w:rsidRPr="00716EE7">
        <w:rPr>
          <w:iCs/>
          <w:color w:val="000000"/>
        </w:rPr>
        <w:t>формация</w:t>
      </w:r>
      <w:r w:rsidRPr="00CB58E6">
        <w:rPr>
          <w:i/>
          <w:iCs/>
          <w:color w:val="000000"/>
        </w:rPr>
        <w:t xml:space="preserve"> </w:t>
      </w:r>
      <w:r w:rsidRPr="00716EE7">
        <w:rPr>
          <w:color w:val="000000"/>
        </w:rPr>
        <w:t>как совокупность сообществ с одним или несколькими доминантами и</w:t>
      </w:r>
      <w:r w:rsidRPr="00CB58E6">
        <w:rPr>
          <w:color w:val="000000"/>
        </w:rPr>
        <w:t xml:space="preserve"> </w:t>
      </w:r>
      <w:r w:rsidRPr="00716EE7">
        <w:rPr>
          <w:iCs/>
          <w:color w:val="000000"/>
        </w:rPr>
        <w:t>ассоциация</w:t>
      </w:r>
      <w:r w:rsidRPr="00716EE7">
        <w:rPr>
          <w:color w:val="000000"/>
        </w:rPr>
        <w:t xml:space="preserve">, которая выделяется на основании доминантов различных ярусов. Важной промежуточной единицей в данной классификации являются классы формаций, которые выделяются по экологическому составу луговых растений и наиболее полно отражают экологические условия данного луга. Остальные единицы классификации учитывают состав и морфоструктурные особенности травостоя (систематическую принадлежность доминантов, высоту и структуру). Геоботанические классификации на основе </w:t>
      </w:r>
      <w:proofErr w:type="spellStart"/>
      <w:r w:rsidRPr="00716EE7">
        <w:rPr>
          <w:color w:val="000000"/>
        </w:rPr>
        <w:t>эколого-фитоценотического</w:t>
      </w:r>
      <w:proofErr w:type="spellEnd"/>
      <w:r w:rsidRPr="00716EE7">
        <w:rPr>
          <w:color w:val="000000"/>
        </w:rPr>
        <w:t xml:space="preserve"> принципа разработаны для лугов большей части регионов России. </w:t>
      </w:r>
    </w:p>
    <w:p w:rsidR="0077018C" w:rsidRPr="00716EE7" w:rsidRDefault="0077018C" w:rsidP="00CB58E6">
      <w:pPr>
        <w:shd w:val="clear" w:color="auto" w:fill="auto"/>
        <w:jc w:val="both"/>
        <w:rPr>
          <w:color w:val="000000"/>
        </w:rPr>
      </w:pPr>
      <w:r w:rsidRPr="00716EE7">
        <w:rPr>
          <w:color w:val="000000"/>
        </w:rPr>
        <w:t xml:space="preserve">При флористическом подходе используются признаки самой растительности </w:t>
      </w:r>
      <w:r w:rsidR="00BE2DAA">
        <w:rPr>
          <w:color w:val="000000"/>
        </w:rPr>
        <w:t>-</w:t>
      </w:r>
      <w:r w:rsidRPr="00716EE7">
        <w:rPr>
          <w:color w:val="000000"/>
        </w:rPr>
        <w:t xml:space="preserve"> свойственный ей флористический состав, отражающий разные экологические условия. </w:t>
      </w:r>
      <w:proofErr w:type="spellStart"/>
      <w:r w:rsidRPr="00716EE7">
        <w:rPr>
          <w:color w:val="000000"/>
        </w:rPr>
        <w:t>Синтаксоны</w:t>
      </w:r>
      <w:proofErr w:type="spellEnd"/>
      <w:r w:rsidRPr="00716EE7">
        <w:rPr>
          <w:color w:val="000000"/>
        </w:rPr>
        <w:t xml:space="preserve"> устанавливаются с использованием в качестве индикаторов характерных видов растений. Характерные виды встречаются только в одном </w:t>
      </w:r>
      <w:proofErr w:type="spellStart"/>
      <w:r w:rsidRPr="00716EE7">
        <w:rPr>
          <w:color w:val="000000"/>
        </w:rPr>
        <w:t>синтаксоне</w:t>
      </w:r>
      <w:proofErr w:type="spellEnd"/>
      <w:r w:rsidRPr="00716EE7">
        <w:rPr>
          <w:color w:val="000000"/>
        </w:rPr>
        <w:t xml:space="preserve">, или в одном чаще, чем в других. Номенклатура </w:t>
      </w:r>
      <w:proofErr w:type="spellStart"/>
      <w:r w:rsidRPr="00716EE7">
        <w:rPr>
          <w:color w:val="000000"/>
        </w:rPr>
        <w:t>синтаксонов</w:t>
      </w:r>
      <w:proofErr w:type="spellEnd"/>
      <w:r w:rsidRPr="00716EE7">
        <w:rPr>
          <w:color w:val="000000"/>
        </w:rPr>
        <w:t xml:space="preserve"> включает</w:t>
      </w:r>
      <w:r w:rsidRPr="00CB58E6">
        <w:rPr>
          <w:color w:val="000000"/>
        </w:rPr>
        <w:t xml:space="preserve"> </w:t>
      </w:r>
      <w:r w:rsidRPr="00716EE7">
        <w:rPr>
          <w:iCs/>
          <w:color w:val="000000"/>
        </w:rPr>
        <w:t>класс</w:t>
      </w:r>
      <w:r w:rsidRPr="00716EE7">
        <w:rPr>
          <w:color w:val="000000"/>
        </w:rPr>
        <w:t>,</w:t>
      </w:r>
      <w:r w:rsidRPr="00CB58E6">
        <w:rPr>
          <w:color w:val="000000"/>
        </w:rPr>
        <w:t xml:space="preserve"> </w:t>
      </w:r>
      <w:r w:rsidRPr="00716EE7">
        <w:rPr>
          <w:iCs/>
          <w:color w:val="000000"/>
        </w:rPr>
        <w:t>порядок</w:t>
      </w:r>
      <w:r w:rsidRPr="00716EE7">
        <w:rPr>
          <w:color w:val="000000"/>
        </w:rPr>
        <w:t>,</w:t>
      </w:r>
      <w:r w:rsidRPr="00CB58E6">
        <w:rPr>
          <w:color w:val="000000"/>
        </w:rPr>
        <w:t xml:space="preserve"> </w:t>
      </w:r>
      <w:r w:rsidRPr="00716EE7">
        <w:rPr>
          <w:iCs/>
          <w:color w:val="000000"/>
        </w:rPr>
        <w:t>союз</w:t>
      </w:r>
      <w:r w:rsidRPr="00716EE7">
        <w:rPr>
          <w:color w:val="000000"/>
        </w:rPr>
        <w:t>,</w:t>
      </w:r>
      <w:r w:rsidRPr="00CB58E6">
        <w:rPr>
          <w:color w:val="000000"/>
        </w:rPr>
        <w:t xml:space="preserve"> </w:t>
      </w:r>
      <w:r w:rsidRPr="00716EE7">
        <w:rPr>
          <w:iCs/>
          <w:color w:val="000000"/>
        </w:rPr>
        <w:t>ассоциацию</w:t>
      </w:r>
      <w:r w:rsidRPr="00716EE7">
        <w:rPr>
          <w:color w:val="000000"/>
        </w:rPr>
        <w:t>,</w:t>
      </w:r>
      <w:r w:rsidRPr="00CB58E6">
        <w:rPr>
          <w:color w:val="000000"/>
        </w:rPr>
        <w:t xml:space="preserve"> </w:t>
      </w:r>
      <w:r w:rsidRPr="00716EE7">
        <w:rPr>
          <w:iCs/>
          <w:color w:val="000000"/>
        </w:rPr>
        <w:t>вариант</w:t>
      </w:r>
      <w:r w:rsidRPr="00CB58E6">
        <w:rPr>
          <w:iCs/>
          <w:color w:val="000000"/>
        </w:rPr>
        <w:t xml:space="preserve"> </w:t>
      </w:r>
      <w:r w:rsidRPr="00716EE7">
        <w:rPr>
          <w:color w:val="000000"/>
        </w:rPr>
        <w:t>и</w:t>
      </w:r>
      <w:r w:rsidRPr="00CB58E6">
        <w:rPr>
          <w:color w:val="000000"/>
        </w:rPr>
        <w:t xml:space="preserve"> </w:t>
      </w:r>
      <w:r w:rsidRPr="00716EE7">
        <w:rPr>
          <w:iCs/>
          <w:color w:val="000000"/>
        </w:rPr>
        <w:t>фацию.</w:t>
      </w:r>
      <w:r w:rsidRPr="00CB58E6">
        <w:rPr>
          <w:i/>
          <w:iCs/>
          <w:color w:val="000000"/>
        </w:rPr>
        <w:t xml:space="preserve"> </w:t>
      </w:r>
      <w:r w:rsidRPr="00716EE7">
        <w:rPr>
          <w:color w:val="000000"/>
        </w:rPr>
        <w:t xml:space="preserve">Классификации лугов </w:t>
      </w:r>
      <w:r w:rsidRPr="00CB58E6">
        <w:rPr>
          <w:color w:val="000000"/>
        </w:rPr>
        <w:t>многих</w:t>
      </w:r>
      <w:r w:rsidRPr="00716EE7">
        <w:rPr>
          <w:color w:val="000000"/>
        </w:rPr>
        <w:t xml:space="preserve"> регионов разработаны по методу </w:t>
      </w:r>
      <w:proofErr w:type="spellStart"/>
      <w:proofErr w:type="gramStart"/>
      <w:r w:rsidRPr="00716EE7">
        <w:rPr>
          <w:color w:val="000000"/>
        </w:rPr>
        <w:t>Браун-Бланке</w:t>
      </w:r>
      <w:proofErr w:type="spellEnd"/>
      <w:proofErr w:type="gramEnd"/>
      <w:r w:rsidRPr="00716EE7">
        <w:rPr>
          <w:color w:val="000000"/>
        </w:rPr>
        <w:t>.</w:t>
      </w:r>
    </w:p>
    <w:p w:rsidR="0077018C" w:rsidRPr="00CB58E6" w:rsidRDefault="0077018C" w:rsidP="00CB58E6">
      <w:pPr>
        <w:shd w:val="clear" w:color="auto" w:fill="FFFFFF" w:themeFill="background1"/>
        <w:jc w:val="both"/>
        <w:rPr>
          <w:color w:val="000000"/>
        </w:rPr>
      </w:pPr>
      <w:proofErr w:type="gramStart"/>
      <w:r w:rsidRPr="00716EE7">
        <w:rPr>
          <w:color w:val="000000"/>
        </w:rPr>
        <w:t xml:space="preserve">В природопользовании при разработке способов эксплуатации, улучшения и восстановления лугов геоботанические классификации зачастую сложны для применения, поэтому во ВНИИ кормов им. В. Р. Вильямса И. А. </w:t>
      </w:r>
      <w:proofErr w:type="spellStart"/>
      <w:r w:rsidRPr="00716EE7">
        <w:rPr>
          <w:color w:val="000000"/>
        </w:rPr>
        <w:t>Цаценкиным</w:t>
      </w:r>
      <w:proofErr w:type="spellEnd"/>
      <w:r w:rsidRPr="00716EE7">
        <w:rPr>
          <w:color w:val="000000"/>
        </w:rPr>
        <w:t xml:space="preserve"> была разработана единая комплексная классификация сенокосов и пастбищ (хозяйственная типология кормовых угодий), учитывающая как природные, так и хозяйственные характеристики </w:t>
      </w:r>
      <w:r w:rsidRPr="00716EE7">
        <w:rPr>
          <w:color w:val="000000"/>
        </w:rPr>
        <w:lastRenderedPageBreak/>
        <w:t>лугов.</w:t>
      </w:r>
      <w:proofErr w:type="gramEnd"/>
      <w:r w:rsidRPr="00716EE7">
        <w:rPr>
          <w:color w:val="000000"/>
        </w:rPr>
        <w:t xml:space="preserve"> </w:t>
      </w:r>
      <w:proofErr w:type="gramStart"/>
      <w:r w:rsidRPr="00716EE7">
        <w:rPr>
          <w:color w:val="000000"/>
        </w:rPr>
        <w:t>В хозяйственных типологиях основной (и низшей) таксономической единицей обычно является</w:t>
      </w:r>
      <w:r w:rsidRPr="00CB58E6">
        <w:rPr>
          <w:color w:val="000000"/>
        </w:rPr>
        <w:t xml:space="preserve"> </w:t>
      </w:r>
      <w:r w:rsidRPr="00716EE7">
        <w:rPr>
          <w:iCs/>
          <w:color w:val="000000"/>
        </w:rPr>
        <w:t>тип кормового угодья</w:t>
      </w:r>
      <w:r w:rsidRPr="00CB58E6">
        <w:rPr>
          <w:color w:val="000000"/>
        </w:rPr>
        <w:t xml:space="preserve"> </w:t>
      </w:r>
      <w:r w:rsidRPr="00716EE7">
        <w:rPr>
          <w:color w:val="000000"/>
        </w:rPr>
        <w:t xml:space="preserve">(сенокоса или пастбища), выделяемый с учетом расположения в определенной природной зоне, формы рельефа, особенностей почвенного покрова, предрасположенности почвы к развитию эрозионных процессов и допустимости проведения ее механических обработок, уровня увлажнения местообитания, доминантов растительного покрова, хозяйственно-ботанических групп растений, высоты, кормовых достоинств, вида засорения, степени деградации травостоя, </w:t>
      </w:r>
      <w:proofErr w:type="spellStart"/>
      <w:r w:rsidRPr="00716EE7">
        <w:rPr>
          <w:color w:val="000000"/>
        </w:rPr>
        <w:t>культуртехнического</w:t>
      </w:r>
      <w:proofErr w:type="spellEnd"/>
      <w:r w:rsidRPr="00716EE7">
        <w:rPr>
          <w:color w:val="000000"/>
        </w:rPr>
        <w:t xml:space="preserve"> состояния</w:t>
      </w:r>
      <w:proofErr w:type="gramEnd"/>
      <w:r w:rsidRPr="00716EE7">
        <w:rPr>
          <w:color w:val="000000"/>
        </w:rPr>
        <w:t>, сезона использования и пригодности угодья для животных различных видов, реакции растений на удобрение, осушение, орошение, допустимости различных агротехнических, мелиоративных мероприятий и других факторов. Тип кормового угодья близок или соответствует группе ассоциаций в классификации А. II. Шенникова. Типы объединяются в группы типов и классы.</w:t>
      </w:r>
    </w:p>
    <w:p w:rsidR="0077018C" w:rsidRPr="00716EE7" w:rsidRDefault="0077018C" w:rsidP="00CB58E6">
      <w:pPr>
        <w:shd w:val="clear" w:color="auto" w:fill="FFFFFF" w:themeFill="background1"/>
        <w:jc w:val="both"/>
        <w:rPr>
          <w:color w:val="000000"/>
        </w:rPr>
      </w:pPr>
    </w:p>
    <w:p w:rsidR="00E82734" w:rsidRPr="00CB58E6" w:rsidRDefault="00BE2DAA" w:rsidP="00CB58E6">
      <w:pPr>
        <w:jc w:val="both"/>
      </w:pPr>
    </w:p>
    <w:sectPr w:rsidR="00E82734" w:rsidRPr="00CB58E6" w:rsidSect="0057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018C"/>
    <w:rsid w:val="000022F0"/>
    <w:rsid w:val="002E7766"/>
    <w:rsid w:val="00570A12"/>
    <w:rsid w:val="00581017"/>
    <w:rsid w:val="006F77BB"/>
    <w:rsid w:val="00734F11"/>
    <w:rsid w:val="0077018C"/>
    <w:rsid w:val="00A54D55"/>
    <w:rsid w:val="00BE2DAA"/>
    <w:rsid w:val="00CB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8C"/>
    <w:pPr>
      <w:shd w:val="clear" w:color="auto" w:fill="FFFFFF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8E6"/>
    <w:pPr>
      <w:shd w:val="clear" w:color="auto" w:fill="auto"/>
      <w:spacing w:before="100" w:beforeAutospacing="1" w:after="100" w:afterAutospacing="1"/>
      <w:ind w:firstLine="0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2D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rSRL2vFW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3633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2020-04-09T20:44:00Z</dcterms:created>
  <dcterms:modified xsi:type="dcterms:W3CDTF">2020-04-09T21:08:00Z</dcterms:modified>
</cp:coreProperties>
</file>